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Heading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0C057F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0C057F"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0C057F"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0C057F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0C057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4" o:title="" croptop="559f" cropbottom="-559f" cropleft="-1083f" cropright="1083f"/>
            <w10:wrap type="square" anchorx="page"/>
          </v:shape>
        </w:pict>
      </w:r>
      <w:proofErr w:type="gramStart"/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</w:t>
      </w:r>
      <w:proofErr w:type="gramEnd"/>
      <w:r w:rsidR="00B66CE6">
        <w:rPr>
          <w:rFonts w:ascii="GHEA Grapalat" w:hAnsi="GHEA Grapalat" w:cs="GHEA Grapalat"/>
          <w:color w:val="4472C4"/>
        </w:rPr>
        <w:t>___</w:t>
      </w:r>
      <w:r w:rsidR="00AF767F">
        <w:rPr>
          <w:rFonts w:ascii="GHEA Grapalat" w:hAnsi="GHEA Grapalat" w:cs="GHEA Grapalat"/>
          <w:color w:val="4472C4"/>
        </w:rPr>
        <w:t>1</w:t>
      </w:r>
      <w:r w:rsidR="000D4399">
        <w:rPr>
          <w:rFonts w:ascii="GHEA Grapalat" w:hAnsi="GHEA Grapalat" w:cs="GHEA Grapalat"/>
          <w:color w:val="4472C4"/>
        </w:rPr>
        <w:t>2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AF767F">
        <w:rPr>
          <w:rFonts w:ascii="GHEA Grapalat" w:hAnsi="GHEA Grapalat" w:cs="GHEA Grapalat"/>
          <w:color w:val="4472C4"/>
        </w:rPr>
        <w:t>«</w:t>
      </w:r>
      <w:r w:rsidR="00B66CE6" w:rsidRPr="007129E0">
        <w:rPr>
          <w:rFonts w:ascii="GHEA Grapalat" w:hAnsi="GHEA Grapalat" w:cs="GHEA Grapalat"/>
          <w:color w:val="4472C4"/>
        </w:rPr>
        <w:t>_</w:t>
      </w:r>
      <w:r w:rsidR="000D4399">
        <w:rPr>
          <w:rFonts w:ascii="GHEA Grapalat" w:hAnsi="GHEA Grapalat" w:cs="GHEA Grapalat"/>
          <w:color w:val="4472C4"/>
        </w:rPr>
        <w:t>25</w:t>
      </w:r>
      <w:r w:rsidR="00B66CE6" w:rsidRPr="007129E0">
        <w:rPr>
          <w:rFonts w:ascii="GHEA Grapalat" w:hAnsi="GHEA Grapalat" w:cs="GHEA Grapalat"/>
          <w:color w:val="4472C4"/>
        </w:rPr>
        <w:t>_</w:t>
      </w:r>
      <w:r w:rsidR="00B66CE6" w:rsidRPr="00AF767F">
        <w:rPr>
          <w:rFonts w:ascii="GHEA Grapalat" w:hAnsi="GHEA Grapalat" w:cs="GHEA Grapalat"/>
          <w:color w:val="4472C4"/>
        </w:rPr>
        <w:t>»</w:t>
      </w:r>
      <w:r w:rsidR="00AF767F">
        <w:rPr>
          <w:rFonts w:ascii="GHEA Grapalat" w:hAnsi="GHEA Grapalat" w:cs="GHEA Grapalat"/>
          <w:color w:val="4472C4"/>
        </w:rPr>
        <w:t xml:space="preserve">   ___</w:t>
      </w:r>
      <w:proofErr w:type="spellStart"/>
      <w:r w:rsidR="00AF767F">
        <w:rPr>
          <w:rFonts w:ascii="GHEA Grapalat" w:hAnsi="GHEA Grapalat" w:cs="GHEA Grapalat"/>
          <w:color w:val="4472C4"/>
        </w:rPr>
        <w:t>հունիս</w:t>
      </w:r>
      <w:proofErr w:type="spellEnd"/>
      <w:r w:rsidR="00B66CE6" w:rsidRPr="007129E0">
        <w:rPr>
          <w:rFonts w:ascii="GHEA Grapalat" w:hAnsi="GHEA Grapalat" w:cs="GHEA Grapalat"/>
          <w:color w:val="4472C4"/>
        </w:rPr>
        <w:t>___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 w:rsidRPr="007129E0">
        <w:rPr>
          <w:rFonts w:ascii="GHEA Grapalat" w:hAnsi="GHEA Grapalat" w:cs="GHEA Grapalat"/>
          <w:color w:val="4472C4"/>
        </w:rPr>
        <w:t>20</w:t>
      </w:r>
      <w:r w:rsidR="00AF767F">
        <w:rPr>
          <w:rFonts w:ascii="GHEA Grapalat" w:hAnsi="GHEA Grapalat" w:cs="GHEA Grapalat"/>
          <w:color w:val="4472C4"/>
        </w:rPr>
        <w:t>2</w:t>
      </w:r>
      <w:r w:rsidR="000D4399">
        <w:rPr>
          <w:rFonts w:ascii="GHEA Grapalat" w:hAnsi="GHEA Grapalat" w:cs="GHEA Grapalat"/>
          <w:color w:val="4472C4"/>
        </w:rPr>
        <w:t>1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6B05EF" w:rsidRDefault="006B05EF" w:rsidP="006B05EF">
      <w:pPr>
        <w:pStyle w:val="BodyText2"/>
        <w:ind w:left="1407" w:firstLine="720"/>
        <w:rPr>
          <w:rFonts w:ascii="GHEA Grapalat" w:hAnsi="GHEA Grapalat" w:cs="Arial"/>
          <w:sz w:val="24"/>
          <w:szCs w:val="24"/>
          <w:lang w:val="hy-AM"/>
        </w:rPr>
      </w:pPr>
      <w:r w:rsidRPr="006B05EF">
        <w:rPr>
          <w:rFonts w:ascii="GHEA Grapalat" w:hAnsi="GHEA Grapalat" w:cs="Arial"/>
          <w:sz w:val="24"/>
          <w:szCs w:val="24"/>
          <w:lang w:val="hy-AM"/>
        </w:rPr>
        <w:t>ԳԻՏԱԿԱՆ ԱՍՏԻՃԱՆՆԵՐԻ ՇՆՈՐՀՈՒՄԸ ՀԱՍՏԱՏԵԼՈՒ</w:t>
      </w:r>
    </w:p>
    <w:p w:rsidR="006B05EF" w:rsidRPr="006B05EF" w:rsidRDefault="006B05EF" w:rsidP="006B05EF">
      <w:pPr>
        <w:pStyle w:val="BodyText2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6B05EF">
        <w:rPr>
          <w:rFonts w:ascii="GHEA Grapalat" w:hAnsi="GHEA Grapalat" w:cs="Arial"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CA1E19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6B05EF" w:rsidRPr="00CA1E19" w:rsidRDefault="006B05EF" w:rsidP="006B05E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6B05EF" w:rsidRPr="000D4399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4C3C46" w:rsidRPr="00C4062C" w:rsidRDefault="004C3C46" w:rsidP="004C3C46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5B2452" w:rsidRPr="005B2452" w:rsidRDefault="005B2452" w:rsidP="005B2452">
      <w:pPr>
        <w:pStyle w:val="BodyTextIndent2"/>
        <w:rPr>
          <w:rFonts w:ascii="GHEA Grapalat" w:hAnsi="GHEA Grapalat"/>
          <w:szCs w:val="22"/>
          <w:lang w:val="hy-AM"/>
        </w:rPr>
      </w:pPr>
      <w:r w:rsidRPr="005B2452">
        <w:rPr>
          <w:rFonts w:ascii="GHEA Grapalat" w:hAnsi="GHEA Grapalat"/>
          <w:szCs w:val="22"/>
          <w:lang w:val="hy-AM"/>
        </w:rPr>
        <w:t>ՀՀ ԳԱԱ Օրգանական և դեղագործական քիմիայի գիտատեխնոլոգիական կենտրոնում գործող ԲՈԿ-ի 010 Քիմիայի մասնագիտական խորհրդի որոշումը</w:t>
      </w:r>
      <w:r w:rsidR="000D4399" w:rsidRPr="000D4399">
        <w:rPr>
          <w:rFonts w:ascii="GHEA Grapalat" w:hAnsi="GHEA Grapalat"/>
          <w:szCs w:val="22"/>
          <w:lang w:val="hy-AM"/>
        </w:rPr>
        <w:t xml:space="preserve"> Հռիփսիմե Սարգսի Ներսիսյանին</w:t>
      </w:r>
      <w:r w:rsidRPr="005B2452">
        <w:rPr>
          <w:rFonts w:ascii="GHEA Grapalat" w:hAnsi="GHEA Grapalat"/>
          <w:szCs w:val="22"/>
          <w:lang w:val="hy-AM"/>
        </w:rPr>
        <w:t xml:space="preserve"> քիմիական գիտությունների թեկնածուի (Բ.00.03 թվանիշով) գիտական աստիճան շնորհելու մասին:</w:t>
      </w:r>
    </w:p>
    <w:p w:rsidR="004C3C46" w:rsidRPr="004C3C46" w:rsidRDefault="004C3C46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B05EF" w:rsidRPr="00C4062C" w:rsidRDefault="004C3C46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5B2452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5B2452" w:rsidRPr="005B2452" w:rsidRDefault="005B2452" w:rsidP="005B2452">
      <w:pPr>
        <w:pStyle w:val="BodyTextIndent2"/>
        <w:rPr>
          <w:rFonts w:ascii="GHEA Grapalat" w:hAnsi="GHEA Grapalat"/>
          <w:szCs w:val="22"/>
          <w:lang w:val="hy-AM"/>
        </w:rPr>
      </w:pPr>
      <w:r w:rsidRPr="005B2452">
        <w:rPr>
          <w:rFonts w:ascii="GHEA Grapalat" w:hAnsi="GHEA Grapalat"/>
          <w:szCs w:val="22"/>
          <w:lang w:val="hy-AM"/>
        </w:rPr>
        <w:t>ՀՀ ԳԱԱ Ֆիզիոլոգիայի ինստիտուտում գործող ԲՈԿ-ի 023 Ֆիզիոլոգիայի մասնագիտական խորհրդի որոշումը</w:t>
      </w:r>
      <w:r w:rsidR="000D4399" w:rsidRPr="000D4399">
        <w:rPr>
          <w:rFonts w:ascii="GHEA Grapalat" w:hAnsi="GHEA Grapalat"/>
          <w:szCs w:val="22"/>
          <w:lang w:val="hy-AM"/>
        </w:rPr>
        <w:t xml:space="preserve"> Տաթևիկ Արտավազդի Փիլիպոսյանին</w:t>
      </w:r>
      <w:r w:rsidRPr="005B2452">
        <w:rPr>
          <w:rFonts w:ascii="GHEA Grapalat" w:hAnsi="GHEA Grapalat"/>
          <w:szCs w:val="22"/>
          <w:lang w:val="hy-AM"/>
        </w:rPr>
        <w:t xml:space="preserve"> կենսաբանական  գիտությունների թեկնածուի (Գ.00.09 թվանիշով) գիտական աստիճան շնորհելու մասին:</w:t>
      </w:r>
    </w:p>
    <w:p w:rsidR="004C3C46" w:rsidRPr="00E33D96" w:rsidRDefault="004C3C46" w:rsidP="000D4399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A16F75" w:rsidRPr="00E33D96" w:rsidRDefault="00A16F75" w:rsidP="000D4399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B05EF" w:rsidRPr="00AF25F5" w:rsidRDefault="004C3C46" w:rsidP="006B05EF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5B2452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5B2452" w:rsidRPr="005B2452" w:rsidRDefault="005B2452" w:rsidP="005B2452">
      <w:pPr>
        <w:pStyle w:val="BodyTextIndent2"/>
        <w:rPr>
          <w:rFonts w:ascii="GHEA Grapalat" w:hAnsi="GHEA Grapalat"/>
          <w:szCs w:val="22"/>
          <w:lang w:val="hy-AM"/>
        </w:rPr>
      </w:pPr>
      <w:r w:rsidRPr="005B2452">
        <w:rPr>
          <w:rFonts w:ascii="GHEA Grapalat" w:hAnsi="GHEA Grapalat"/>
          <w:szCs w:val="22"/>
          <w:lang w:val="hy-AM"/>
        </w:rPr>
        <w:t>ՀՀ ԳԱԱ Ֆիզիոլոգիայի ինստիտուտում գործող ԲՈԿ-ի 023 Ֆիզիոլոգիայի մասնագիտական խորհրդի որոշումը</w:t>
      </w:r>
      <w:r w:rsidR="000D4399" w:rsidRPr="00E33D96">
        <w:rPr>
          <w:rFonts w:ascii="GHEA Grapalat" w:hAnsi="GHEA Grapalat"/>
          <w:szCs w:val="22"/>
          <w:lang w:val="hy-AM"/>
        </w:rPr>
        <w:t xml:space="preserve"> Քրիստինե Վանիկի Կարապետյանին</w:t>
      </w:r>
      <w:r w:rsidRPr="005B2452">
        <w:rPr>
          <w:rFonts w:ascii="GHEA Grapalat" w:hAnsi="GHEA Grapalat"/>
          <w:szCs w:val="22"/>
          <w:lang w:val="hy-AM"/>
        </w:rPr>
        <w:t xml:space="preserve"> կենսաբանական  գիտությունների թեկնածուի (Գ.00.09 թվանիշով) գիտական աստիճան շնորհելու մասին:</w:t>
      </w:r>
    </w:p>
    <w:p w:rsidR="00AF767F" w:rsidRPr="005B2452" w:rsidRDefault="00AF767F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8E4A52" w:rsidRDefault="004C3C46" w:rsidP="006B05EF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5B2452">
        <w:rPr>
          <w:rFonts w:ascii="GHEA Grapalat" w:hAnsi="GHEA Grapalat"/>
          <w:szCs w:val="22"/>
          <w:lang w:val="hy-AM"/>
        </w:rPr>
        <w:t>4</w:t>
      </w:r>
      <w:r w:rsidR="006B05EF" w:rsidRPr="008E4A52">
        <w:rPr>
          <w:rFonts w:ascii="GHEA Grapalat" w:hAnsi="GHEA Grapalat"/>
          <w:szCs w:val="22"/>
          <w:lang w:val="hy-AM"/>
        </w:rPr>
        <w:t>.</w:t>
      </w:r>
    </w:p>
    <w:p w:rsidR="005B2452" w:rsidRPr="005B2452" w:rsidRDefault="005B2452" w:rsidP="005B2452">
      <w:pPr>
        <w:pStyle w:val="BodyTextIndent2"/>
        <w:rPr>
          <w:rFonts w:ascii="GHEA Grapalat" w:hAnsi="GHEA Grapalat"/>
          <w:szCs w:val="22"/>
          <w:lang w:val="hy-AM"/>
        </w:rPr>
      </w:pPr>
      <w:r w:rsidRPr="005B2452">
        <w:rPr>
          <w:rFonts w:ascii="GHEA Grapalat" w:hAnsi="GHEA Grapalat"/>
          <w:szCs w:val="22"/>
          <w:lang w:val="hy-AM"/>
        </w:rPr>
        <w:t>Երևանի պետական բժշկական համալսարանում գործող ԲՈԿ-ի 045 Առողջապահության կազմակերպման մասնագիտական խորհրդի որոշումը</w:t>
      </w:r>
      <w:r w:rsidR="000D4399" w:rsidRPr="000D4399">
        <w:rPr>
          <w:rFonts w:ascii="GHEA Grapalat" w:hAnsi="GHEA Grapalat"/>
          <w:szCs w:val="22"/>
          <w:lang w:val="hy-AM"/>
        </w:rPr>
        <w:t xml:space="preserve"> Արմինե Հրաչիկի Ասլանյանին</w:t>
      </w:r>
      <w:r w:rsidRPr="005B2452">
        <w:rPr>
          <w:rFonts w:ascii="GHEA Grapalat" w:hAnsi="GHEA Grapalat"/>
          <w:szCs w:val="22"/>
          <w:lang w:val="hy-AM"/>
        </w:rPr>
        <w:t xml:space="preserve"> բժշկական գիտությունների թեկնածուի (ԺԴ.00.</w:t>
      </w:r>
      <w:r w:rsidR="000D4399" w:rsidRPr="000D4399">
        <w:rPr>
          <w:rFonts w:ascii="GHEA Grapalat" w:hAnsi="GHEA Grapalat"/>
          <w:szCs w:val="22"/>
          <w:lang w:val="hy-AM"/>
        </w:rPr>
        <w:t>05</w:t>
      </w:r>
      <w:r w:rsidRPr="005B2452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6B05EF" w:rsidRPr="00E1071E" w:rsidRDefault="006B05EF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9201AA" w:rsidRDefault="00E1071E" w:rsidP="00E1071E">
      <w:pPr>
        <w:pStyle w:val="BodyTextIndent2"/>
        <w:ind w:left="4320" w:firstLine="500"/>
        <w:rPr>
          <w:rFonts w:ascii="GHEA Grapalat" w:hAnsi="GHEA Grapalat"/>
          <w:szCs w:val="22"/>
          <w:lang w:val="hy-AM"/>
        </w:rPr>
      </w:pPr>
      <w:r w:rsidRPr="00E1071E">
        <w:rPr>
          <w:rFonts w:ascii="GHEA Grapalat" w:hAnsi="GHEA Grapalat"/>
          <w:szCs w:val="22"/>
          <w:lang w:val="hy-AM"/>
        </w:rPr>
        <w:t xml:space="preserve"> </w:t>
      </w:r>
      <w:r w:rsidR="004C3C46" w:rsidRPr="005B2452">
        <w:rPr>
          <w:rFonts w:ascii="GHEA Grapalat" w:hAnsi="GHEA Grapalat"/>
          <w:szCs w:val="22"/>
          <w:lang w:val="hy-AM"/>
        </w:rPr>
        <w:t>5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141D43" w:rsidRPr="00141D43" w:rsidRDefault="00141D43" w:rsidP="00141D43">
      <w:pPr>
        <w:pStyle w:val="BodyTextIndent2"/>
        <w:rPr>
          <w:rFonts w:ascii="GHEA Grapalat" w:hAnsi="GHEA Grapalat"/>
          <w:szCs w:val="22"/>
          <w:lang w:val="hy-AM"/>
        </w:rPr>
      </w:pPr>
      <w:r w:rsidRPr="00141D43">
        <w:rPr>
          <w:rFonts w:ascii="GHEA Grapalat" w:hAnsi="GHEA Grapalat"/>
          <w:szCs w:val="22"/>
          <w:lang w:val="hy-AM"/>
        </w:rPr>
        <w:t>Հայ-Ռուսական համալսարանում գործող ԲՈԿ-ի 008 Տնտեսագիտության մասնագիտական խորհրդի որոշումը Հայկանուշ Գուրգենի Այվազյանին տնտեսագիտության թեկնածուի (Ը.00.06 թվանիշով) գիտական աստիճան շնորհելու մասին:</w:t>
      </w:r>
    </w:p>
    <w:p w:rsidR="00752DF3" w:rsidRPr="00BE5CE3" w:rsidRDefault="00752DF3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B36679" w:rsidRPr="00BE5CE3" w:rsidRDefault="004C3C46" w:rsidP="00313915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5B2452">
        <w:rPr>
          <w:rFonts w:ascii="GHEA Grapalat" w:hAnsi="GHEA Grapalat"/>
          <w:szCs w:val="22"/>
          <w:lang w:val="hy-AM"/>
        </w:rPr>
        <w:t>6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C35980" w:rsidRPr="00C35980" w:rsidRDefault="00C35980" w:rsidP="00C35980">
      <w:pPr>
        <w:pStyle w:val="BodyTextIndent2"/>
        <w:rPr>
          <w:rFonts w:ascii="GHEA Grapalat" w:hAnsi="GHEA Grapalat"/>
          <w:szCs w:val="22"/>
          <w:lang w:val="hy-AM"/>
        </w:rPr>
      </w:pPr>
      <w:r w:rsidRPr="00647224">
        <w:rPr>
          <w:rFonts w:ascii="GHEA Grapalat" w:hAnsi="GHEA Grapalat"/>
          <w:szCs w:val="22"/>
          <w:lang w:val="hy-AM"/>
        </w:rPr>
        <w:t xml:space="preserve">Վ. Բրյուսովի անվան պետական համալսարանում </w:t>
      </w:r>
      <w:r w:rsidRPr="00C35980">
        <w:rPr>
          <w:rFonts w:ascii="GHEA Grapalat" w:hAnsi="GHEA Grapalat"/>
          <w:szCs w:val="22"/>
          <w:lang w:val="hy-AM"/>
        </w:rPr>
        <w:t>գործող ԲՈԿ-ի 059 Սլավոնական լեզուների մասնագիտական խորհրդի որոշումը Սեդա Արայիկի Թունյանին բանասիրական գիտությունների թեկնածուի (Ժ.02.04 թվանիշով) գիտական աստիճան շնորհելու մասին:</w:t>
      </w:r>
    </w:p>
    <w:p w:rsidR="009364A0" w:rsidRPr="005B2452" w:rsidRDefault="009364A0" w:rsidP="009364A0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</w:p>
    <w:p w:rsidR="00E90BA9" w:rsidRPr="00BE5CE3" w:rsidRDefault="00E90BA9" w:rsidP="00E90BA9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A16F75">
        <w:rPr>
          <w:rFonts w:ascii="GHEA Grapalat" w:hAnsi="GHEA Grapalat"/>
          <w:szCs w:val="22"/>
          <w:lang w:val="hy-AM"/>
        </w:rPr>
        <w:t>7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A16F75" w:rsidRPr="00A16F75" w:rsidRDefault="00A16F75" w:rsidP="00A16F75">
      <w:pPr>
        <w:pStyle w:val="BodyTextIndent2"/>
        <w:rPr>
          <w:rFonts w:ascii="GHEA Grapalat" w:hAnsi="GHEA Grapalat"/>
          <w:szCs w:val="22"/>
          <w:lang w:val="hy-AM"/>
        </w:rPr>
      </w:pPr>
      <w:r w:rsidRPr="00A16F75">
        <w:rPr>
          <w:rFonts w:ascii="GHEA Grapalat" w:hAnsi="GHEA Grapalat"/>
          <w:szCs w:val="22"/>
          <w:lang w:val="hy-AM"/>
        </w:rPr>
        <w:t>Հայ-Ռուսական համալսարանում գործող ԲՈԿ-ի 063 Իրավագիտության մասնագիտական խորհրդի որոշումը  Նելլի Արմենի Աշրաֆյանին իրավաբանական գիտությունների թեկնածուի (ԺԲ.00.05 թվանիշով) գիտական աստիճան շնորհելու մասին:</w:t>
      </w:r>
    </w:p>
    <w:p w:rsidR="00E90BA9" w:rsidRPr="00E33D96" w:rsidRDefault="00E90BA9" w:rsidP="00A16F75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403FF2" w:rsidRPr="00E33D96" w:rsidRDefault="009364A0" w:rsidP="009364A0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>Հիմք՝ մասնագիտական խորհուրդների որոշումները և բաժինների հհ. 1-</w:t>
      </w:r>
      <w:r w:rsidR="00BE30D1" w:rsidRPr="005B2452">
        <w:rPr>
          <w:rFonts w:ascii="GHEA Grapalat" w:hAnsi="GHEA Grapalat"/>
          <w:sz w:val="22"/>
          <w:szCs w:val="22"/>
          <w:lang w:val="hy-AM"/>
        </w:rPr>
        <w:t>50</w:t>
      </w:r>
      <w:r w:rsidR="00403FF2" w:rsidRPr="00E33D96">
        <w:rPr>
          <w:rFonts w:ascii="GHEA Grapalat" w:hAnsi="GHEA Grapalat"/>
          <w:sz w:val="22"/>
          <w:szCs w:val="22"/>
          <w:lang w:val="hy-AM"/>
        </w:rPr>
        <w:t xml:space="preserve">66 - </w:t>
      </w:r>
      <w:r w:rsidR="00403FF2" w:rsidRPr="007A4B35">
        <w:rPr>
          <w:rFonts w:ascii="GHEA Grapalat" w:hAnsi="GHEA Grapalat"/>
          <w:sz w:val="22"/>
          <w:szCs w:val="22"/>
          <w:lang w:val="hy-AM"/>
        </w:rPr>
        <w:t>1-</w:t>
      </w:r>
      <w:r w:rsidR="00403FF2" w:rsidRPr="005B2452">
        <w:rPr>
          <w:rFonts w:ascii="GHEA Grapalat" w:hAnsi="GHEA Grapalat"/>
          <w:sz w:val="22"/>
          <w:szCs w:val="22"/>
          <w:lang w:val="hy-AM"/>
        </w:rPr>
        <w:t>50</w:t>
      </w:r>
      <w:r w:rsidR="00403FF2" w:rsidRPr="00E33D96">
        <w:rPr>
          <w:rFonts w:ascii="GHEA Grapalat" w:hAnsi="GHEA Grapalat"/>
          <w:sz w:val="22"/>
          <w:szCs w:val="22"/>
          <w:lang w:val="hy-AM"/>
        </w:rPr>
        <w:t>69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9364A0" w:rsidRPr="007A4B35" w:rsidRDefault="009364A0" w:rsidP="00403FF2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>2-5</w:t>
      </w:r>
      <w:r w:rsidR="00403FF2">
        <w:rPr>
          <w:rFonts w:ascii="GHEA Grapalat" w:hAnsi="GHEA Grapalat"/>
          <w:sz w:val="22"/>
          <w:szCs w:val="22"/>
        </w:rPr>
        <w:t>233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–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2-5</w:t>
      </w:r>
      <w:r w:rsidR="00403FF2">
        <w:rPr>
          <w:rFonts w:ascii="GHEA Grapalat" w:hAnsi="GHEA Grapalat"/>
          <w:sz w:val="22"/>
          <w:szCs w:val="22"/>
        </w:rPr>
        <w:t>235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եզրակացությունները:</w:t>
      </w:r>
    </w:p>
    <w:p w:rsidR="009364A0" w:rsidRPr="00B637D3" w:rsidRDefault="009364A0" w:rsidP="009364A0">
      <w:pPr>
        <w:rPr>
          <w:rFonts w:ascii="GHEA Grapalat" w:hAnsi="GHEA Grapalat"/>
          <w:lang w:val="hy-AM"/>
        </w:rPr>
      </w:pPr>
    </w:p>
    <w:p w:rsidR="00C96A09" w:rsidRPr="009364A0" w:rsidRDefault="00C96A09" w:rsidP="00C96A09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D72F3E" w:rsidRDefault="006B05EF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B66CE6" w:rsidRPr="00EE4618" w:rsidRDefault="00A16F75" w:rsidP="00AF767F">
      <w:pPr>
        <w:ind w:left="3420" w:firstLine="900"/>
        <w:jc w:val="center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    </w:t>
      </w:r>
      <w:r w:rsidR="00EE4618">
        <w:rPr>
          <w:rFonts w:ascii="GHEA Grapalat" w:hAnsi="GHEA Grapalat"/>
          <w:sz w:val="22"/>
          <w:szCs w:val="22"/>
        </w:rPr>
        <w:t>ԿԱՐԵՆ ՔԵՌՅԱՆ</w:t>
      </w:r>
    </w:p>
    <w:sectPr w:rsidR="00B66CE6" w:rsidRPr="00EE4618" w:rsidSect="003D34EF">
      <w:pgSz w:w="12240" w:h="15840"/>
      <w:pgMar w:top="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16742"/>
    <w:rsid w:val="00041952"/>
    <w:rsid w:val="000A4CB1"/>
    <w:rsid w:val="000C057F"/>
    <w:rsid w:val="000C33F0"/>
    <w:rsid w:val="000D4399"/>
    <w:rsid w:val="000D7712"/>
    <w:rsid w:val="000E039C"/>
    <w:rsid w:val="00114A51"/>
    <w:rsid w:val="00141D43"/>
    <w:rsid w:val="001747BD"/>
    <w:rsid w:val="001E5C57"/>
    <w:rsid w:val="001F6D0A"/>
    <w:rsid w:val="00201FE2"/>
    <w:rsid w:val="0024177E"/>
    <w:rsid w:val="00271EC2"/>
    <w:rsid w:val="002B7A84"/>
    <w:rsid w:val="00313354"/>
    <w:rsid w:val="00313915"/>
    <w:rsid w:val="003512F5"/>
    <w:rsid w:val="00352510"/>
    <w:rsid w:val="00374665"/>
    <w:rsid w:val="003D0C72"/>
    <w:rsid w:val="003D34EF"/>
    <w:rsid w:val="003F1708"/>
    <w:rsid w:val="00403CA7"/>
    <w:rsid w:val="00403FF2"/>
    <w:rsid w:val="0044716A"/>
    <w:rsid w:val="004A29FF"/>
    <w:rsid w:val="004C3C46"/>
    <w:rsid w:val="004C545B"/>
    <w:rsid w:val="004F4EC3"/>
    <w:rsid w:val="005234B4"/>
    <w:rsid w:val="005322B1"/>
    <w:rsid w:val="005B2452"/>
    <w:rsid w:val="005C502F"/>
    <w:rsid w:val="00601128"/>
    <w:rsid w:val="006246ED"/>
    <w:rsid w:val="006368C1"/>
    <w:rsid w:val="0064331A"/>
    <w:rsid w:val="00656716"/>
    <w:rsid w:val="006B05EF"/>
    <w:rsid w:val="006C1B55"/>
    <w:rsid w:val="006D47F3"/>
    <w:rsid w:val="006E19FA"/>
    <w:rsid w:val="006F1E46"/>
    <w:rsid w:val="006F7BAD"/>
    <w:rsid w:val="007129E0"/>
    <w:rsid w:val="00717A43"/>
    <w:rsid w:val="00727118"/>
    <w:rsid w:val="0074671B"/>
    <w:rsid w:val="00751190"/>
    <w:rsid w:val="00752DF3"/>
    <w:rsid w:val="007553FE"/>
    <w:rsid w:val="00760E4E"/>
    <w:rsid w:val="007665C2"/>
    <w:rsid w:val="0079764B"/>
    <w:rsid w:val="007C3310"/>
    <w:rsid w:val="007C6650"/>
    <w:rsid w:val="007E6B56"/>
    <w:rsid w:val="007F2715"/>
    <w:rsid w:val="00823CD2"/>
    <w:rsid w:val="00826C48"/>
    <w:rsid w:val="008A3868"/>
    <w:rsid w:val="008A3C25"/>
    <w:rsid w:val="008A7A33"/>
    <w:rsid w:val="008D4877"/>
    <w:rsid w:val="008D6972"/>
    <w:rsid w:val="00931625"/>
    <w:rsid w:val="009364A0"/>
    <w:rsid w:val="00941E6E"/>
    <w:rsid w:val="00987D30"/>
    <w:rsid w:val="009B6FB3"/>
    <w:rsid w:val="009C1103"/>
    <w:rsid w:val="00A16F75"/>
    <w:rsid w:val="00A8142E"/>
    <w:rsid w:val="00AB1E37"/>
    <w:rsid w:val="00AE308D"/>
    <w:rsid w:val="00AF660C"/>
    <w:rsid w:val="00AF767F"/>
    <w:rsid w:val="00AF7D85"/>
    <w:rsid w:val="00B0709F"/>
    <w:rsid w:val="00B1235B"/>
    <w:rsid w:val="00B304B9"/>
    <w:rsid w:val="00B36679"/>
    <w:rsid w:val="00B43815"/>
    <w:rsid w:val="00B545A7"/>
    <w:rsid w:val="00B66CE6"/>
    <w:rsid w:val="00B8738E"/>
    <w:rsid w:val="00BB3A5F"/>
    <w:rsid w:val="00BC3AA0"/>
    <w:rsid w:val="00BE30D1"/>
    <w:rsid w:val="00BE5CE3"/>
    <w:rsid w:val="00C03B6B"/>
    <w:rsid w:val="00C3578C"/>
    <w:rsid w:val="00C35980"/>
    <w:rsid w:val="00C9610A"/>
    <w:rsid w:val="00C96A09"/>
    <w:rsid w:val="00CF126F"/>
    <w:rsid w:val="00D23A99"/>
    <w:rsid w:val="00D6534C"/>
    <w:rsid w:val="00D72F3E"/>
    <w:rsid w:val="00DA32BB"/>
    <w:rsid w:val="00DB770E"/>
    <w:rsid w:val="00DD5D72"/>
    <w:rsid w:val="00DF1BDE"/>
    <w:rsid w:val="00E02DF9"/>
    <w:rsid w:val="00E1071E"/>
    <w:rsid w:val="00E33D96"/>
    <w:rsid w:val="00E372E4"/>
    <w:rsid w:val="00E90BA9"/>
    <w:rsid w:val="00E977EA"/>
    <w:rsid w:val="00EC62A1"/>
    <w:rsid w:val="00EE4618"/>
    <w:rsid w:val="00EF3CDD"/>
    <w:rsid w:val="00EF7660"/>
    <w:rsid w:val="00EF7B8C"/>
    <w:rsid w:val="00F044DB"/>
    <w:rsid w:val="00F820E5"/>
    <w:rsid w:val="00FE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B05EF"/>
    <w:rPr>
      <w:rFonts w:ascii="Arial LatArm" w:eastAsia="Times New Roman" w:hAnsi="Arial LatArm"/>
      <w:szCs w:val="20"/>
    </w:rPr>
  </w:style>
  <w:style w:type="paragraph" w:styleId="BodyTextIndent2">
    <w:name w:val="Body Text Indent 2"/>
    <w:basedOn w:val="Normal"/>
    <w:link w:val="BodyTextIndent2Char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HP</cp:lastModifiedBy>
  <cp:revision>84</cp:revision>
  <cp:lastPrinted>2019-02-28T11:16:00Z</cp:lastPrinted>
  <dcterms:created xsi:type="dcterms:W3CDTF">2019-02-08T13:32:00Z</dcterms:created>
  <dcterms:modified xsi:type="dcterms:W3CDTF">2021-06-25T07:29:00Z</dcterms:modified>
</cp:coreProperties>
</file>